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CB5" w:rsidRDefault="0057493B">
      <w:pPr>
        <w:rPr>
          <w:b/>
          <w:sz w:val="28"/>
          <w:szCs w:val="28"/>
        </w:rPr>
      </w:pPr>
      <w:bookmarkStart w:id="0" w:name="_GoBack"/>
      <w:bookmarkEnd w:id="0"/>
      <w:r>
        <w:t xml:space="preserve">                                     </w:t>
      </w:r>
      <w:r w:rsidRPr="0057493B">
        <w:rPr>
          <w:b/>
          <w:sz w:val="28"/>
          <w:szCs w:val="28"/>
        </w:rPr>
        <w:t>О выплате дивидендов по акциям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6"/>
        <w:gridCol w:w="4785"/>
      </w:tblGrid>
      <w:tr w:rsidR="0057493B" w:rsidTr="00DB6182">
        <w:tc>
          <w:tcPr>
            <w:tcW w:w="4786" w:type="dxa"/>
          </w:tcPr>
          <w:p w:rsidR="0057493B" w:rsidRPr="004D1986" w:rsidRDefault="005749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1986">
              <w:rPr>
                <w:rFonts w:ascii="Times New Roman" w:hAnsi="Times New Roman" w:cs="Times New Roman"/>
                <w:sz w:val="28"/>
                <w:szCs w:val="28"/>
              </w:rPr>
              <w:t>Полное наименование акционерного общества</w:t>
            </w:r>
          </w:p>
        </w:tc>
        <w:tc>
          <w:tcPr>
            <w:tcW w:w="4785" w:type="dxa"/>
          </w:tcPr>
          <w:p w:rsidR="0057493B" w:rsidRDefault="0057493B">
            <w:pPr>
              <w:rPr>
                <w:b/>
                <w:sz w:val="28"/>
                <w:szCs w:val="28"/>
              </w:rPr>
            </w:pPr>
          </w:p>
        </w:tc>
      </w:tr>
      <w:tr w:rsidR="0057493B" w:rsidTr="00DB6182">
        <w:tc>
          <w:tcPr>
            <w:tcW w:w="4786" w:type="dxa"/>
          </w:tcPr>
          <w:p w:rsidR="0057493B" w:rsidRPr="004D1986" w:rsidRDefault="005749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1986">
              <w:rPr>
                <w:rFonts w:ascii="Times New Roman" w:hAnsi="Times New Roman" w:cs="Times New Roman"/>
                <w:sz w:val="28"/>
                <w:szCs w:val="28"/>
              </w:rPr>
              <w:t>Местонахождение акционерного общества</w:t>
            </w:r>
          </w:p>
        </w:tc>
        <w:tc>
          <w:tcPr>
            <w:tcW w:w="4785" w:type="dxa"/>
          </w:tcPr>
          <w:p w:rsidR="0057493B" w:rsidRDefault="0057493B">
            <w:pPr>
              <w:rPr>
                <w:b/>
                <w:sz w:val="28"/>
                <w:szCs w:val="28"/>
              </w:rPr>
            </w:pPr>
          </w:p>
        </w:tc>
      </w:tr>
      <w:tr w:rsidR="0057493B" w:rsidTr="00DB6182">
        <w:tc>
          <w:tcPr>
            <w:tcW w:w="4786" w:type="dxa"/>
          </w:tcPr>
          <w:p w:rsidR="0057493B" w:rsidRPr="004D1986" w:rsidRDefault="0057493B" w:rsidP="00934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1986">
              <w:rPr>
                <w:rFonts w:ascii="Times New Roman" w:hAnsi="Times New Roman" w:cs="Times New Roman"/>
                <w:sz w:val="28"/>
                <w:szCs w:val="28"/>
              </w:rPr>
              <w:t>Дата принятия решения общего собрания акционеров, в соответ</w:t>
            </w:r>
            <w:r w:rsidR="00DB6182" w:rsidRPr="004D198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4D1986">
              <w:rPr>
                <w:rFonts w:ascii="Times New Roman" w:hAnsi="Times New Roman" w:cs="Times New Roman"/>
                <w:sz w:val="28"/>
                <w:szCs w:val="28"/>
              </w:rPr>
              <w:t xml:space="preserve">твии с которым осуществляется выплата дивидендов по акциям </w:t>
            </w:r>
          </w:p>
        </w:tc>
        <w:tc>
          <w:tcPr>
            <w:tcW w:w="4785" w:type="dxa"/>
          </w:tcPr>
          <w:p w:rsidR="0057493B" w:rsidRDefault="0057493B">
            <w:pPr>
              <w:rPr>
                <w:b/>
                <w:sz w:val="28"/>
                <w:szCs w:val="28"/>
              </w:rPr>
            </w:pPr>
          </w:p>
        </w:tc>
      </w:tr>
      <w:tr w:rsidR="0057493B" w:rsidTr="00DB6182">
        <w:tc>
          <w:tcPr>
            <w:tcW w:w="4786" w:type="dxa"/>
          </w:tcPr>
          <w:p w:rsidR="0057493B" w:rsidRPr="004D1986" w:rsidRDefault="0057493B" w:rsidP="005749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1986">
              <w:rPr>
                <w:rFonts w:ascii="Times New Roman" w:hAnsi="Times New Roman" w:cs="Times New Roman"/>
                <w:sz w:val="28"/>
                <w:szCs w:val="28"/>
              </w:rPr>
              <w:t>Дивиденды, начисленные на одну акцию (указывается по простым и привилегированным акциям</w:t>
            </w:r>
            <w:r w:rsidR="00934A04" w:rsidRPr="004D1986">
              <w:rPr>
                <w:rFonts w:ascii="Times New Roman" w:hAnsi="Times New Roman" w:cs="Times New Roman"/>
                <w:sz w:val="28"/>
                <w:szCs w:val="28"/>
              </w:rPr>
              <w:t xml:space="preserve"> (типам привилегированных акций)</w:t>
            </w:r>
            <w:r w:rsidRPr="004D19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785" w:type="dxa"/>
          </w:tcPr>
          <w:p w:rsidR="0057493B" w:rsidRDefault="0057493B">
            <w:pPr>
              <w:rPr>
                <w:b/>
                <w:sz w:val="28"/>
                <w:szCs w:val="28"/>
              </w:rPr>
            </w:pPr>
          </w:p>
        </w:tc>
      </w:tr>
      <w:tr w:rsidR="0057493B" w:rsidTr="00DB6182">
        <w:tc>
          <w:tcPr>
            <w:tcW w:w="4786" w:type="dxa"/>
          </w:tcPr>
          <w:p w:rsidR="0057493B" w:rsidRPr="004D1986" w:rsidRDefault="005749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1986">
              <w:rPr>
                <w:rFonts w:ascii="Times New Roman" w:hAnsi="Times New Roman" w:cs="Times New Roman"/>
                <w:sz w:val="28"/>
                <w:szCs w:val="28"/>
              </w:rPr>
              <w:t>Срок выплаты дивидендов</w:t>
            </w:r>
          </w:p>
        </w:tc>
        <w:tc>
          <w:tcPr>
            <w:tcW w:w="4785" w:type="dxa"/>
          </w:tcPr>
          <w:p w:rsidR="0057493B" w:rsidRDefault="0057493B">
            <w:pPr>
              <w:rPr>
                <w:b/>
                <w:sz w:val="28"/>
                <w:szCs w:val="28"/>
              </w:rPr>
            </w:pPr>
          </w:p>
        </w:tc>
      </w:tr>
      <w:tr w:rsidR="0057493B" w:rsidTr="00252D81">
        <w:trPr>
          <w:trHeight w:val="868"/>
        </w:trPr>
        <w:tc>
          <w:tcPr>
            <w:tcW w:w="4786" w:type="dxa"/>
          </w:tcPr>
          <w:p w:rsidR="0057493B" w:rsidRPr="004D1986" w:rsidRDefault="005749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1986">
              <w:rPr>
                <w:rFonts w:ascii="Times New Roman" w:hAnsi="Times New Roman" w:cs="Times New Roman"/>
                <w:sz w:val="28"/>
                <w:szCs w:val="28"/>
              </w:rPr>
              <w:t>Порядок выплаты дивидендов</w:t>
            </w:r>
          </w:p>
        </w:tc>
        <w:tc>
          <w:tcPr>
            <w:tcW w:w="4785" w:type="dxa"/>
          </w:tcPr>
          <w:p w:rsidR="0057493B" w:rsidRDefault="0057493B">
            <w:pPr>
              <w:rPr>
                <w:b/>
                <w:sz w:val="28"/>
                <w:szCs w:val="28"/>
              </w:rPr>
            </w:pPr>
          </w:p>
        </w:tc>
      </w:tr>
    </w:tbl>
    <w:p w:rsidR="0057493B" w:rsidRPr="0057493B" w:rsidRDefault="0057493B">
      <w:pPr>
        <w:rPr>
          <w:b/>
          <w:sz w:val="28"/>
          <w:szCs w:val="28"/>
        </w:rPr>
      </w:pPr>
    </w:p>
    <w:sectPr w:rsidR="0057493B" w:rsidRPr="005749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CAF"/>
    <w:rsid w:val="00252D81"/>
    <w:rsid w:val="00335288"/>
    <w:rsid w:val="00461BA5"/>
    <w:rsid w:val="004D1986"/>
    <w:rsid w:val="0057493B"/>
    <w:rsid w:val="00934A04"/>
    <w:rsid w:val="00BD2CAF"/>
    <w:rsid w:val="00DB6182"/>
    <w:rsid w:val="00F71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49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49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2017-11-02T06:37:00Z</dcterms:created>
  <dcterms:modified xsi:type="dcterms:W3CDTF">2017-11-02T06:37:00Z</dcterms:modified>
</cp:coreProperties>
</file>